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94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/>
      </w:tblPr>
      <w:tblGrid>
        <w:gridCol w:w="3232"/>
        <w:gridCol w:w="2914"/>
        <w:gridCol w:w="3073"/>
      </w:tblGrid>
      <w:tr w:rsidR="00254EF7">
        <w:trPr>
          <w:trHeight w:val="809"/>
        </w:trPr>
        <w:tc>
          <w:tcPr>
            <w:tcW w:w="3232" w:type="dxa"/>
            <w:tcBorders>
              <w:bottom w:val="dotDotDash" w:sz="4" w:space="0" w:color="000000"/>
              <w:right w:val="dotDotDash" w:sz="4" w:space="0" w:color="000000"/>
            </w:tcBorders>
          </w:tcPr>
          <w:p w:rsidR="00254EF7" w:rsidRDefault="009B4D77">
            <w:pPr>
              <w:pStyle w:val="TableParagraph"/>
              <w:spacing w:before="3" w:line="270" w:lineRule="atLeast"/>
              <w:ind w:left="281" w:right="270" w:hanging="7"/>
            </w:pPr>
            <w:r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tcBorders>
              <w:left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:rsidR="00254EF7" w:rsidRDefault="00254EF7">
            <w:pPr>
              <w:pStyle w:val="TableParagraph"/>
              <w:spacing w:before="6"/>
              <w:jc w:val="left"/>
              <w:rPr>
                <w:rFonts w:ascii="Times New Roman"/>
              </w:rPr>
            </w:pPr>
          </w:p>
          <w:p w:rsidR="00254EF7" w:rsidRDefault="009B4D77">
            <w:pPr>
              <w:pStyle w:val="TableParagraph"/>
              <w:ind w:left="3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>
                  <wp:extent cx="1476375" cy="1104900"/>
                  <wp:effectExtent l="0" t="0" r="0" b="0"/>
                  <wp:docPr id="1" name="image1.png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  <w:tcBorders>
              <w:left w:val="dotDotDash" w:sz="4" w:space="0" w:color="000000"/>
              <w:bottom w:val="dotDotDash" w:sz="4" w:space="0" w:color="000000"/>
            </w:tcBorders>
          </w:tcPr>
          <w:p w:rsidR="00254EF7" w:rsidRDefault="00254EF7">
            <w:pPr>
              <w:pStyle w:val="TableParagraph"/>
              <w:spacing w:before="9"/>
              <w:jc w:val="left"/>
              <w:rPr>
                <w:rFonts w:ascii="Times New Roman"/>
                <w:sz w:val="23"/>
              </w:rPr>
            </w:pPr>
          </w:p>
          <w:p w:rsidR="00254EF7" w:rsidRDefault="009B4D77">
            <w:pPr>
              <w:pStyle w:val="TableParagraph"/>
              <w:ind w:left="439" w:right="353"/>
            </w:pPr>
            <w:r>
              <w:t>2EE</w:t>
            </w:r>
          </w:p>
        </w:tc>
      </w:tr>
      <w:tr w:rsidR="00254EF7">
        <w:trPr>
          <w:trHeight w:val="1336"/>
        </w:trPr>
        <w:tc>
          <w:tcPr>
            <w:tcW w:w="3232" w:type="dxa"/>
            <w:tcBorders>
              <w:top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:rsidR="00254EF7" w:rsidRDefault="009B4D77">
            <w:pPr>
              <w:pStyle w:val="TableParagraph"/>
              <w:spacing w:line="264" w:lineRule="exact"/>
              <w:ind w:left="281" w:right="276"/>
            </w:pPr>
            <w:r>
              <w:t>UNIVERSITE DE TUNIS</w:t>
            </w:r>
          </w:p>
          <w:p w:rsidR="00254EF7" w:rsidRDefault="009B4D77">
            <w:pPr>
              <w:pStyle w:val="TableParagraph"/>
              <w:ind w:left="284" w:right="276"/>
            </w:pPr>
            <w:r>
              <w:t>Institut Supérieur des Etudes Appliquées</w:t>
            </w:r>
          </w:p>
          <w:p w:rsidR="00254EF7" w:rsidRDefault="009B4D77">
            <w:pPr>
              <w:pStyle w:val="TableParagraph"/>
              <w:ind w:left="283" w:right="276"/>
            </w:pPr>
            <w:r>
              <w:t>en Humanités de Zaghouan</w:t>
            </w:r>
          </w:p>
        </w:tc>
        <w:tc>
          <w:tcPr>
            <w:tcW w:w="2914" w:type="dxa"/>
            <w:vMerge/>
            <w:tcBorders>
              <w:top w:val="nil"/>
              <w:left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:rsidR="00254EF7" w:rsidRDefault="00254EF7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tcBorders>
              <w:top w:val="dotDotDash" w:sz="4" w:space="0" w:color="000000"/>
              <w:left w:val="dotDotDash" w:sz="4" w:space="0" w:color="000000"/>
              <w:bottom w:val="dotDotDash" w:sz="4" w:space="0" w:color="000000"/>
            </w:tcBorders>
          </w:tcPr>
          <w:p w:rsidR="00254EF7" w:rsidRDefault="009B4D77">
            <w:pPr>
              <w:pStyle w:val="TableParagraph"/>
              <w:spacing w:before="132" w:line="266" w:lineRule="exact"/>
              <w:ind w:left="447" w:right="352"/>
            </w:pPr>
            <w:r>
              <w:t>Proposé par :</w:t>
            </w:r>
          </w:p>
          <w:p w:rsidR="00254EF7" w:rsidRDefault="009B4D77">
            <w:pPr>
              <w:pStyle w:val="TableParagraph"/>
              <w:spacing w:line="266" w:lineRule="exact"/>
              <w:ind w:left="447" w:right="353"/>
            </w:pPr>
            <w:r>
              <w:t>…………………………………….</w:t>
            </w:r>
          </w:p>
          <w:p w:rsidR="00254EF7" w:rsidRDefault="009B4D77">
            <w:pPr>
              <w:pStyle w:val="TableParagraph"/>
              <w:ind w:left="447" w:right="353"/>
            </w:pPr>
            <w:r>
              <w:t>……………………………………</w:t>
            </w:r>
          </w:p>
        </w:tc>
      </w:tr>
      <w:tr w:rsidR="00254EF7">
        <w:trPr>
          <w:trHeight w:val="540"/>
        </w:trPr>
        <w:tc>
          <w:tcPr>
            <w:tcW w:w="3232" w:type="dxa"/>
            <w:tcBorders>
              <w:top w:val="dotDotDash" w:sz="4" w:space="0" w:color="000000"/>
              <w:right w:val="dotDotDash" w:sz="4" w:space="0" w:color="000000"/>
            </w:tcBorders>
          </w:tcPr>
          <w:p w:rsidR="00254EF7" w:rsidRDefault="009B4D77">
            <w:pPr>
              <w:pStyle w:val="TableParagraph"/>
              <w:spacing w:before="136"/>
              <w:ind w:left="137"/>
              <w:jc w:val="left"/>
            </w:pPr>
            <w:r>
              <w:t>Année Universitaire : 2020/2021</w:t>
            </w:r>
          </w:p>
        </w:tc>
        <w:tc>
          <w:tcPr>
            <w:tcW w:w="2914" w:type="dxa"/>
            <w:tcBorders>
              <w:top w:val="dotDotDash" w:sz="4" w:space="0" w:color="000000"/>
              <w:left w:val="dotDotDash" w:sz="4" w:space="0" w:color="000000"/>
              <w:right w:val="dotDotDash" w:sz="4" w:space="0" w:color="000000"/>
            </w:tcBorders>
          </w:tcPr>
          <w:p w:rsidR="00254EF7" w:rsidRDefault="00254EF7"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 w:rsidR="00254EF7" w:rsidRDefault="009B4D77">
            <w:pPr>
              <w:pStyle w:val="TableParagraph"/>
              <w:spacing w:before="1" w:line="250" w:lineRule="exact"/>
              <w:ind w:left="1061" w:right="1012"/>
            </w:pPr>
            <w:r>
              <w:t>DS TICCE</w:t>
            </w:r>
          </w:p>
        </w:tc>
        <w:tc>
          <w:tcPr>
            <w:tcW w:w="3073" w:type="dxa"/>
            <w:tcBorders>
              <w:top w:val="dotDotDash" w:sz="4" w:space="0" w:color="000000"/>
              <w:left w:val="dotDotDash" w:sz="4" w:space="0" w:color="000000"/>
            </w:tcBorders>
          </w:tcPr>
          <w:p w:rsidR="00254EF7" w:rsidRDefault="009B4D77">
            <w:pPr>
              <w:pStyle w:val="TableParagraph"/>
              <w:spacing w:line="270" w:lineRule="atLeast"/>
              <w:ind w:left="456" w:right="347" w:firstLine="298"/>
              <w:jc w:val="left"/>
            </w:pPr>
            <w:r>
              <w:t>Durée 30 Minutes Enseignant : Akrem SAID</w:t>
            </w:r>
          </w:p>
        </w:tc>
      </w:tr>
    </w:tbl>
    <w:p w:rsidR="00254EF7" w:rsidRDefault="00254EF7">
      <w:pPr>
        <w:pStyle w:val="Corpsdetexte"/>
        <w:spacing w:before="1"/>
        <w:ind w:firstLine="0"/>
        <w:rPr>
          <w:rFonts w:ascii="Times New Roman"/>
          <w:sz w:val="14"/>
        </w:rPr>
      </w:pPr>
    </w:p>
    <w:p w:rsidR="00254EF7" w:rsidRDefault="009B4D77">
      <w:pPr>
        <w:pStyle w:val="Titre"/>
      </w:pPr>
      <w:r>
        <w:t>Travail demandé :</w:t>
      </w:r>
    </w:p>
    <w:p w:rsidR="00254EF7" w:rsidRDefault="00254EF7">
      <w:pPr>
        <w:pStyle w:val="Corpsdetexte"/>
        <w:spacing w:before="6"/>
        <w:ind w:firstLine="0"/>
        <w:rPr>
          <w:rFonts w:ascii="Times New Roman"/>
          <w:b/>
          <w:sz w:val="24"/>
        </w:rPr>
      </w:pPr>
    </w:p>
    <w:p w:rsidR="00254EF7" w:rsidRDefault="00CC2AB8" w:rsidP="00CC2AB8">
      <w:pPr>
        <w:pStyle w:val="Paragraphedeliste"/>
        <w:numPr>
          <w:ilvl w:val="0"/>
          <w:numId w:val="2"/>
        </w:numPr>
        <w:tabs>
          <w:tab w:val="left" w:pos="823"/>
        </w:tabs>
        <w:spacing w:before="0"/>
        <w:ind w:hanging="361"/>
      </w:pPr>
      <w:r>
        <w:t xml:space="preserve">Insérer les objets pour avoir la même interface que  </w:t>
      </w:r>
      <w:r w:rsidR="009B4D77">
        <w:t>l’exécutable</w:t>
      </w:r>
    </w:p>
    <w:p w:rsidR="00254EF7" w:rsidRDefault="00254EF7">
      <w:pPr>
        <w:pStyle w:val="Corpsdetexte"/>
        <w:spacing w:before="2"/>
        <w:ind w:firstLine="0"/>
        <w:rPr>
          <w:sz w:val="18"/>
        </w:rPr>
      </w:pPr>
    </w:p>
    <w:p w:rsidR="00254EF7" w:rsidRDefault="009B4D77" w:rsidP="00CC2AB8">
      <w:pPr>
        <w:pStyle w:val="Paragraphedeliste"/>
        <w:numPr>
          <w:ilvl w:val="0"/>
          <w:numId w:val="2"/>
        </w:numPr>
        <w:tabs>
          <w:tab w:val="left" w:pos="823"/>
        </w:tabs>
        <w:spacing w:before="39"/>
        <w:ind w:hanging="361"/>
      </w:pPr>
      <w:r>
        <w:t>Effectuez les événements nécessaires pour avoir l</w:t>
      </w:r>
      <w:r w:rsidR="00CC2AB8">
        <w:t>e</w:t>
      </w:r>
      <w:r>
        <w:t xml:space="preserve"> même résultat du fichier</w:t>
      </w:r>
      <w:r>
        <w:rPr>
          <w:spacing w:val="-27"/>
        </w:rPr>
        <w:t xml:space="preserve"> </w:t>
      </w:r>
      <w:r>
        <w:t>exécutable.</w:t>
      </w:r>
    </w:p>
    <w:p w:rsidR="00254EF7" w:rsidRDefault="009B4D77">
      <w:pPr>
        <w:pStyle w:val="Heading1"/>
        <w:spacing w:before="154"/>
        <w:rPr>
          <w:u w:val="none"/>
        </w:rPr>
      </w:pPr>
      <w:r>
        <w:rPr>
          <w:u w:val="thick"/>
        </w:rPr>
        <w:t xml:space="preserve">Indication </w:t>
      </w:r>
      <w:r>
        <w:rPr>
          <w:u w:val="none"/>
        </w:rPr>
        <w:t>:</w:t>
      </w:r>
    </w:p>
    <w:p w:rsidR="00254EF7" w:rsidRDefault="00254EF7">
      <w:pPr>
        <w:pStyle w:val="Corpsdetexte"/>
        <w:spacing w:before="10"/>
        <w:ind w:firstLine="0"/>
        <w:rPr>
          <w:rFonts w:ascii="Times New Roman"/>
          <w:b/>
          <w:sz w:val="15"/>
        </w:rPr>
      </w:pPr>
    </w:p>
    <w:p w:rsidR="00254EF7" w:rsidRDefault="00CC2AB8">
      <w:pPr>
        <w:pStyle w:val="Paragraphedeliste"/>
        <w:numPr>
          <w:ilvl w:val="1"/>
          <w:numId w:val="2"/>
        </w:numPr>
        <w:tabs>
          <w:tab w:val="left" w:pos="985"/>
          <w:tab w:val="left" w:pos="987"/>
        </w:tabs>
        <w:spacing w:before="101"/>
        <w:ind w:left="986"/>
      </w:pPr>
      <w:r>
        <w:t>Insérer des polygones pour chaque partie du poison, aussi un texte contient les réponses</w:t>
      </w:r>
    </w:p>
    <w:p w:rsidR="00CC2AB8" w:rsidRDefault="00CC2AB8" w:rsidP="00CC2AB8">
      <w:pPr>
        <w:pStyle w:val="Paragraphedeliste"/>
        <w:numPr>
          <w:ilvl w:val="1"/>
          <w:numId w:val="2"/>
        </w:numPr>
        <w:tabs>
          <w:tab w:val="left" w:pos="985"/>
          <w:tab w:val="left" w:pos="987"/>
        </w:tabs>
        <w:spacing w:before="101"/>
        <w:ind w:left="986"/>
      </w:pPr>
      <w:r>
        <w:t xml:space="preserve">Les polygones doivent avoir une </w:t>
      </w:r>
      <w:r w:rsidRPr="006679C1">
        <w:rPr>
          <w:b/>
          <w:bCs/>
        </w:rPr>
        <w:t>opacité</w:t>
      </w:r>
      <w:r>
        <w:t xml:space="preserve"> 0 par défaut </w:t>
      </w:r>
    </w:p>
    <w:p w:rsidR="00CC2AB8" w:rsidRDefault="00CC2AB8" w:rsidP="00CC2AB8">
      <w:pPr>
        <w:pStyle w:val="Paragraphedeliste"/>
        <w:numPr>
          <w:ilvl w:val="1"/>
          <w:numId w:val="2"/>
        </w:numPr>
        <w:tabs>
          <w:tab w:val="left" w:pos="985"/>
          <w:tab w:val="left" w:pos="987"/>
        </w:tabs>
        <w:spacing w:before="101"/>
        <w:ind w:left="986"/>
      </w:pPr>
      <w:r>
        <w:t>Les polygones doivent être arrangés « </w:t>
      </w:r>
      <w:r w:rsidRPr="006679C1">
        <w:rPr>
          <w:b/>
          <w:bCs/>
        </w:rPr>
        <w:t>devant</w:t>
      </w:r>
      <w:r>
        <w:t>»</w:t>
      </w:r>
    </w:p>
    <w:p w:rsidR="00CC2AB8" w:rsidRDefault="00CC2AB8" w:rsidP="009B4D77">
      <w:pPr>
        <w:pStyle w:val="Paragraphedeliste"/>
        <w:numPr>
          <w:ilvl w:val="1"/>
          <w:numId w:val="2"/>
        </w:numPr>
        <w:tabs>
          <w:tab w:val="left" w:pos="985"/>
          <w:tab w:val="left" w:pos="987"/>
        </w:tabs>
        <w:spacing w:before="101"/>
        <w:ind w:left="986"/>
      </w:pPr>
      <w:r>
        <w:t>Si la bonne réponse est déposé sur le bon polygone, la réponse va disparaitre avec un effet d’explosion, ainsi que le texte, la propriété « </w:t>
      </w:r>
      <w:r w:rsidRPr="006679C1">
        <w:rPr>
          <w:b/>
          <w:bCs/>
        </w:rPr>
        <w:t>opacity</w:t>
      </w:r>
      <w:r>
        <w:t> » va changer a 50, et « </w:t>
      </w:r>
      <w:proofErr w:type="spellStart"/>
      <w:r w:rsidRPr="006679C1">
        <w:rPr>
          <w:b/>
          <w:bCs/>
        </w:rPr>
        <w:t>Fillcolor</w:t>
      </w:r>
      <w:proofErr w:type="spellEnd"/>
      <w:r>
        <w:t xml:space="preserve"> » pour changer le couleur du  polygone, sinon la réponse revient a ca place initiale. </w:t>
      </w:r>
    </w:p>
    <w:sectPr w:rsidR="00CC2AB8" w:rsidSect="00254EF7">
      <w:type w:val="continuous"/>
      <w:pgSz w:w="11910" w:h="16840"/>
      <w:pgMar w:top="580" w:right="10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F16"/>
    <w:multiLevelType w:val="hybridMultilevel"/>
    <w:tmpl w:val="B0A666D2"/>
    <w:lvl w:ilvl="0" w:tplc="055E40C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1BA01E64">
      <w:numFmt w:val="bullet"/>
      <w:lvlText w:val="•"/>
      <w:lvlJc w:val="left"/>
      <w:pPr>
        <w:ind w:left="1778" w:hanging="360"/>
      </w:pPr>
      <w:rPr>
        <w:rFonts w:hint="default"/>
        <w:lang w:val="fr-FR" w:eastAsia="en-US" w:bidi="ar-SA"/>
      </w:rPr>
    </w:lvl>
    <w:lvl w:ilvl="2" w:tplc="4D9486D2">
      <w:numFmt w:val="bullet"/>
      <w:lvlText w:val="•"/>
      <w:lvlJc w:val="left"/>
      <w:pPr>
        <w:ind w:left="2736" w:hanging="360"/>
      </w:pPr>
      <w:rPr>
        <w:rFonts w:hint="default"/>
        <w:lang w:val="fr-FR" w:eastAsia="en-US" w:bidi="ar-SA"/>
      </w:rPr>
    </w:lvl>
    <w:lvl w:ilvl="3" w:tplc="A706246A">
      <w:numFmt w:val="bullet"/>
      <w:lvlText w:val="•"/>
      <w:lvlJc w:val="left"/>
      <w:pPr>
        <w:ind w:left="3695" w:hanging="360"/>
      </w:pPr>
      <w:rPr>
        <w:rFonts w:hint="default"/>
        <w:lang w:val="fr-FR" w:eastAsia="en-US" w:bidi="ar-SA"/>
      </w:rPr>
    </w:lvl>
    <w:lvl w:ilvl="4" w:tplc="7FCE737A">
      <w:numFmt w:val="bullet"/>
      <w:lvlText w:val="•"/>
      <w:lvlJc w:val="left"/>
      <w:pPr>
        <w:ind w:left="4653" w:hanging="360"/>
      </w:pPr>
      <w:rPr>
        <w:rFonts w:hint="default"/>
        <w:lang w:val="fr-FR" w:eastAsia="en-US" w:bidi="ar-SA"/>
      </w:rPr>
    </w:lvl>
    <w:lvl w:ilvl="5" w:tplc="8A6A6A98">
      <w:numFmt w:val="bullet"/>
      <w:lvlText w:val="•"/>
      <w:lvlJc w:val="left"/>
      <w:pPr>
        <w:ind w:left="5612" w:hanging="360"/>
      </w:pPr>
      <w:rPr>
        <w:rFonts w:hint="default"/>
        <w:lang w:val="fr-FR" w:eastAsia="en-US" w:bidi="ar-SA"/>
      </w:rPr>
    </w:lvl>
    <w:lvl w:ilvl="6" w:tplc="BA4A4666">
      <w:numFmt w:val="bullet"/>
      <w:lvlText w:val="•"/>
      <w:lvlJc w:val="left"/>
      <w:pPr>
        <w:ind w:left="6570" w:hanging="360"/>
      </w:pPr>
      <w:rPr>
        <w:rFonts w:hint="default"/>
        <w:lang w:val="fr-FR" w:eastAsia="en-US" w:bidi="ar-SA"/>
      </w:rPr>
    </w:lvl>
    <w:lvl w:ilvl="7" w:tplc="24B0BC58">
      <w:numFmt w:val="bullet"/>
      <w:lvlText w:val="•"/>
      <w:lvlJc w:val="left"/>
      <w:pPr>
        <w:ind w:left="7528" w:hanging="360"/>
      </w:pPr>
      <w:rPr>
        <w:rFonts w:hint="default"/>
        <w:lang w:val="fr-FR" w:eastAsia="en-US" w:bidi="ar-SA"/>
      </w:rPr>
    </w:lvl>
    <w:lvl w:ilvl="8" w:tplc="F174AFB4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1">
    <w:nsid w:val="111E6E09"/>
    <w:multiLevelType w:val="hybridMultilevel"/>
    <w:tmpl w:val="36F80ED4"/>
    <w:lvl w:ilvl="0" w:tplc="19B46CD0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fr-FR" w:eastAsia="en-US" w:bidi="ar-SA"/>
      </w:rPr>
    </w:lvl>
    <w:lvl w:ilvl="1" w:tplc="FAA2A7E8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03632FE">
      <w:numFmt w:val="bullet"/>
      <w:lvlText w:val="•"/>
      <w:lvlJc w:val="left"/>
      <w:pPr>
        <w:ind w:left="1520" w:hanging="361"/>
      </w:pPr>
      <w:rPr>
        <w:rFonts w:hint="default"/>
        <w:lang w:val="fr-FR" w:eastAsia="en-US" w:bidi="ar-SA"/>
      </w:rPr>
    </w:lvl>
    <w:lvl w:ilvl="3" w:tplc="A044D574">
      <w:numFmt w:val="bullet"/>
      <w:lvlText w:val="•"/>
      <w:lvlJc w:val="left"/>
      <w:pPr>
        <w:ind w:left="2630" w:hanging="361"/>
      </w:pPr>
      <w:rPr>
        <w:rFonts w:hint="default"/>
        <w:lang w:val="fr-FR" w:eastAsia="en-US" w:bidi="ar-SA"/>
      </w:rPr>
    </w:lvl>
    <w:lvl w:ilvl="4" w:tplc="455E7E46">
      <w:numFmt w:val="bullet"/>
      <w:lvlText w:val="•"/>
      <w:lvlJc w:val="left"/>
      <w:pPr>
        <w:ind w:left="3741" w:hanging="361"/>
      </w:pPr>
      <w:rPr>
        <w:rFonts w:hint="default"/>
        <w:lang w:val="fr-FR" w:eastAsia="en-US" w:bidi="ar-SA"/>
      </w:rPr>
    </w:lvl>
    <w:lvl w:ilvl="5" w:tplc="C7E640FA">
      <w:numFmt w:val="bullet"/>
      <w:lvlText w:val="•"/>
      <w:lvlJc w:val="left"/>
      <w:pPr>
        <w:ind w:left="4851" w:hanging="361"/>
      </w:pPr>
      <w:rPr>
        <w:rFonts w:hint="default"/>
        <w:lang w:val="fr-FR" w:eastAsia="en-US" w:bidi="ar-SA"/>
      </w:rPr>
    </w:lvl>
    <w:lvl w:ilvl="6" w:tplc="155843AA">
      <w:numFmt w:val="bullet"/>
      <w:lvlText w:val="•"/>
      <w:lvlJc w:val="left"/>
      <w:pPr>
        <w:ind w:left="5962" w:hanging="361"/>
      </w:pPr>
      <w:rPr>
        <w:rFonts w:hint="default"/>
        <w:lang w:val="fr-FR" w:eastAsia="en-US" w:bidi="ar-SA"/>
      </w:rPr>
    </w:lvl>
    <w:lvl w:ilvl="7" w:tplc="3C8E935A">
      <w:numFmt w:val="bullet"/>
      <w:lvlText w:val="•"/>
      <w:lvlJc w:val="left"/>
      <w:pPr>
        <w:ind w:left="7072" w:hanging="361"/>
      </w:pPr>
      <w:rPr>
        <w:rFonts w:hint="default"/>
        <w:lang w:val="fr-FR" w:eastAsia="en-US" w:bidi="ar-SA"/>
      </w:rPr>
    </w:lvl>
    <w:lvl w:ilvl="8" w:tplc="4EB87634">
      <w:numFmt w:val="bullet"/>
      <w:lvlText w:val="•"/>
      <w:lvlJc w:val="left"/>
      <w:pPr>
        <w:ind w:left="8183" w:hanging="36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54EF7"/>
    <w:rsid w:val="00254EF7"/>
    <w:rsid w:val="006679C1"/>
    <w:rsid w:val="009B4D77"/>
    <w:rsid w:val="00CC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4EF7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4E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54EF7"/>
    <w:pPr>
      <w:spacing w:before="39"/>
      <w:ind w:hanging="361"/>
    </w:pPr>
  </w:style>
  <w:style w:type="paragraph" w:customStyle="1" w:styleId="Heading1">
    <w:name w:val="Heading 1"/>
    <w:basedOn w:val="Normal"/>
    <w:uiPriority w:val="1"/>
    <w:qFormat/>
    <w:rsid w:val="00254EF7"/>
    <w:pPr>
      <w:spacing w:before="153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itre">
    <w:name w:val="Title"/>
    <w:basedOn w:val="Normal"/>
    <w:uiPriority w:val="1"/>
    <w:qFormat/>
    <w:rsid w:val="00254EF7"/>
    <w:pPr>
      <w:spacing w:before="87"/>
      <w:ind w:left="10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254EF7"/>
    <w:pPr>
      <w:spacing w:before="41"/>
      <w:ind w:left="822" w:hanging="361"/>
    </w:pPr>
  </w:style>
  <w:style w:type="paragraph" w:customStyle="1" w:styleId="TableParagraph">
    <w:name w:val="Table Paragraph"/>
    <w:basedOn w:val="Normal"/>
    <w:uiPriority w:val="1"/>
    <w:qFormat/>
    <w:rsid w:val="00254EF7"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2A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AB8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Akrem</cp:lastModifiedBy>
  <cp:revision>3</cp:revision>
  <dcterms:created xsi:type="dcterms:W3CDTF">2021-01-10T14:04:00Z</dcterms:created>
  <dcterms:modified xsi:type="dcterms:W3CDTF">2021-01-10T14:04:00Z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2021-01-10T00:00:00Z</vt:filetime>
  </property>
</Properties>
</file>